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60" w:lineRule="atLeast"/>
        <w:ind w:left="0" w:right="0" w:firstLine="0"/>
        <w:jc w:val="center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bookmarkStart w:id="0" w:name="_GoBack"/>
      <w:r>
        <w:rPr>
          <w:rFonts w:ascii="方正小标宋简体" w:hAnsi="方正小标宋简体" w:eastAsia="方正小标宋简体" w:cs="方正小标宋简体"/>
          <w:color w:val="000000"/>
          <w:sz w:val="40"/>
          <w:szCs w:val="40"/>
          <w:bdr w:val="none" w:color="auto" w:sz="0" w:space="0"/>
        </w:rPr>
        <w:t>江西省2022年普通高校招生志愿填报时间安排</w:t>
      </w:r>
    </w:p>
    <w:bookmarkEnd w:id="0"/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4469"/>
        <w:gridCol w:w="1528"/>
        <w:gridCol w:w="18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批次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填报时间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集中填报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网上填报提前批本科军事类院校志愿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5"/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6月24日9时-6月25日17时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5"/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填报期间，允许对当次填报志愿修改1次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网上填报提前批非军事类本科及其他各批次志愿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5"/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6月29日9时-7月2日17时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征集志愿</w:t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填报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提前批本科文理（含定向）网上征集志愿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5"/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7月11日9时-15时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5"/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提交后，</w:t>
            </w:r>
            <w:r>
              <w:rPr>
                <w:rStyle w:val="5"/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5"/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不允许修改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艺术类提前批本科单志愿、国家专项本科网上征集志愿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5"/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7月14日9时--15时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艺术类本科平行志愿征集（含苏区专项），第一批本科文理（含地方专项、苏区专项）、预科、体育类网上征集志愿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5"/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7月22日9时-15时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艺术类本科单志愿（含三校生艺术类本科），第二批本科文理类（含预科）、体育类，三校生文理类本科网上征集志愿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5"/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7月29日9时-15时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第二批本科文理类（含预科）、体育类，三校生文理类本科第二次网上征集志愿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5"/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7月31日9时-15时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提前批高职(专科)，三校生高职艺术类网上征集志愿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5"/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8月3日9时-15时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高职（专科）、三校生文理类高职网上征集志愿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5"/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8月7日9时-15时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高职（专科）、三校生文理类高职第二次网上征集志愿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5"/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8月9日9时-15时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黑体" w:hAnsi="宋体" w:eastAsia="黑体" w:cs="黑体"/>
                <w:color w:val="FF0000"/>
                <w:sz w:val="24"/>
                <w:szCs w:val="24"/>
                <w:bdr w:val="none" w:color="auto" w:sz="0" w:space="0"/>
              </w:rPr>
              <w:t>凡在上述时间未填报或未准确提交的，均认定为自动放弃该次志愿填报。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rPr>
          <w:rStyle w:val="5"/>
          <w:rFonts w:hint="eastAsia" w:ascii="宋体" w:hAnsi="宋体" w:eastAsia="宋体" w:cs="宋体"/>
          <w:b/>
          <w:bCs/>
          <w:color w:val="000000"/>
          <w:sz w:val="24"/>
          <w:szCs w:val="24"/>
          <w:bdr w:val="none" w:color="auto" w:sz="0" w:space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Y2ZhNjFmOGJlNGYyZDkyNmE1MTRkYzNhOTQxMGUifQ=="/>
  </w:docVars>
  <w:rsids>
    <w:rsidRoot w:val="4BAE1AC0"/>
    <w:rsid w:val="4BAE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470</Words>
  <Characters>502</Characters>
  <Lines>0</Lines>
  <Paragraphs>0</Paragraphs>
  <TotalTime>9</TotalTime>
  <ScaleCrop>false</ScaleCrop>
  <LinksUpToDate>false</LinksUpToDate>
  <CharactersWithSpaces>502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2022-06-28T01:48:00Z</dcterms:created>
  <dc:creator>Action</dc:creator>
  <cp:lastModifiedBy>Action</cp:lastModifiedBy>
  <dcterms:modified xsi:type="dcterms:W3CDTF">2022-06-28T01:57:37Z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CF42C3A04C8449BFB27990B7BD53FACF</vt:lpwstr>
  </property>
</Properties>
</file>